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  <w:drawing>
          <wp:inline distT="0" distB="0" distL="0" distR="0">
            <wp:extent cx="1984375" cy="7296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shd w:val="clear" w:color="FFFFFF" w:fill="FFFFFF"/>
        <w:spacing w:lineRule="auto" w:line="240"/>
        <w:jc w:val="both"/>
        <w:rPr>
          <w:sz w:val="24"/>
          <w:szCs w:val="24"/>
        </w:rPr>
      </w:pPr>
      <w:r>
        <w:rPr/>
      </w:r>
    </w:p>
    <w:p>
      <w:pPr>
        <w:pStyle w:val="Normal"/>
        <w:shd w:val="clear" w:color="FFFFFF" w:fill="FFFFFF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highlight w:val="white"/>
        </w:rPr>
        <w:tab/>
      </w:r>
    </w:p>
    <w:p>
      <w:pPr>
        <w:pStyle w:val="Normal"/>
        <w:shd w:val="clear" w:color="FFFFFF" w:fill="FFFFFF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Установление границ земельных участков в соответствии с требованиями </w:t>
      </w:r>
    </w:p>
    <w:p>
      <w:pPr>
        <w:pStyle w:val="Normal"/>
        <w:shd w:val="clear" w:color="FFFFFF" w:fill="FFFFFF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земельного законодательства. Информация для садоводов </w:t>
      </w:r>
    </w:p>
    <w:p>
      <w:pPr>
        <w:pStyle w:val="Normal"/>
        <w:shd w:val="clear" w:color="FFFFFF" w:fill="FFFFFF"/>
        <w:spacing w:lineRule="auto" w:line="240" w:before="0" w:after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/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2B2B2B"/>
          <w:sz w:val="24"/>
          <w:szCs w:val="24"/>
          <w:highlight w:val="white"/>
        </w:rPr>
        <w:tab/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Если границы земельного участка в соответствии с земельным законодательством не установлены, это значит, что нет четких сведений об объекте. Не получится объединить или разделить участки, провести иные мероприятия.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 xml:space="preserve">С 1 марта 2025 года действует обновленный порядок сделок с земельными </w:t>
        <w:br/>
        <w:t>участками. Постановка на государственный кадастровый учет, а также регистрация прав на участок допускаются, только если в ЕГРН есть данные о границах земельного участка и их местоположении. Регистрационные действия в отношении земельного участка, а также в отношении здания, сооружения, объекта незавершенного строительства, расположенного на земельном участке, граница которого не установлена в соответствии с действующим законодательством, будут приостановлены, а после приостановления последует отказ. Это предусмотрено в пунктах 21.1, 21.2  части 1 статьи 26 Федерального закона от 13.07.2015 № 218-ФЗ «О государственной регистрации недвижимости».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>Об отсутствии границ указано в особых отметках выписки из Единого государственного реестра недвижимости об объекте недвижимости.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>Заказать выписку из Единого государственного реестра недвижимости (ЕГРН) можно в любом ближайшем офисе Многофункционального центра «Мои документы» (МФЦ), а также воспользоваться  электронным сервисом  Росреестра «Национальная система пространственных данных».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highlight w:val="white"/>
        </w:rPr>
        <w:tab/>
        <w:t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>При межевании устанавливаются (восстанавливаются) и закрепляются на местности границы земельного участка, определяется его местоположение и площадь. Межевание земельного участка должно проводиться обязательно, если образуется новый участок (участки) или уточняются границы уже существующего. Межевание требуется и в отношении ранее учтенных участков, чтобы сведения о них внесли в ЕГРН.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>Межевание выполняется кадастровым инженером. По закону, каждый кадастровый инженер обязан состоять в специализированной саморегулируемой организации (СРО). СРО контролируют деятельность своих членов и рассматривают жалобы заявителей, если кадастровые работы проведены с нарушениями.  Получить информацию о конкретном кадастровом инженере можно на сайте Росреестра в разделе "Государственный реестр кадастровых инженеров". Там содержатся данные о наличии у него специального образования, квалификационного аттестата, подтверждение его членства в СРО. Кроме того, при помощи электронного реестра кадастровых инженеров можно узнать о результатах профессиональной деятельности специалиста.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В процессе межевания определяются координаты характерных точек границ земельного участка, согласовывается их местоположение. Если границы участка уточняются, то для определения их местоположения используются сведения, которые содержатся в документах о праве на земельный участок, при их отсутствии - в документах о границах участка при его образовании. Границы земельного участка могут быть установлены и по его фактическому пользованию. Это возможно при отсутствии в вышеуказанных документах сведений о местоположении границ. В этом случае их определяют в соответствии с границами, которые существуют на местности 15 лет и более.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В результате межевания земельного участка (проведения кадастровых работ) кадастровый инженер составляется межевой план, который необходим при постановке участка на кадастровый учет или уточнения его границ.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Отсутствие точно определенных границ является причиной большинства конфликтов между владельцами смежных земельных участков. Проведение внесения в ЕГРН точных границ земельного участка сведет к минимуму возникновение земельных споров и защитит права собственников земельных участков.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ab/>
        <w:t xml:space="preserve">Наличие четко установленных границ позволяет без лишних проблем совершать с участком любые операции и сделки. </w:t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/>
      </w:r>
    </w:p>
    <w:p>
      <w:pPr>
        <w:pStyle w:val="Normal"/>
        <w:shd w:val="clear" w:color="FFFFFF" w:fill="FFFFFF"/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pBdr/>
        <w:shd w:val="clear" w:color="FFFFFF" w:fill="FFFFFF"/>
        <w:spacing w:lineRule="auto" w:line="240" w:before="0" w:after="0"/>
        <w:ind w:left="0" w:right="0" w:hanging="0"/>
        <w:jc w:val="both"/>
        <w:rPr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sk-SK"/>
        </w:rPr>
        <w:t xml:space="preserve">Начальник Межмуниципального </w:t>
      </w:r>
    </w:p>
    <w:p>
      <w:pPr>
        <w:pStyle w:val="Normal"/>
        <w:pBdr/>
        <w:shd w:val="clear" w:color="FFFFFF" w:fill="FFFFFF"/>
        <w:spacing w:lineRule="auto" w:line="240" w:before="0" w:after="0"/>
        <w:ind w:left="0" w:right="0" w:hanging="0"/>
        <w:jc w:val="both"/>
        <w:rPr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sk-SK"/>
        </w:rPr>
        <w:t>Новоалтайского  отдела                                                                                       А.Б.Янькова</w:t>
      </w:r>
    </w:p>
    <w:p>
      <w:pPr>
        <w:pStyle w:val="Normal"/>
        <w:shd w:val="clear" w:color="FFFFFF" w:fill="FFFFFF"/>
        <w:tabs>
          <w:tab w:val="clear" w:pos="708"/>
          <w:tab w:val="left" w:pos="3977" w:leader="none"/>
        </w:tabs>
        <w:spacing w:lineRule="auto" w:line="240" w:before="0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Mangal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5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LibreOffice/7.5.6.2$Linux_X86_64 LibreOffice_project/50$Build-2</Application>
  <AppVersion>15.0000</AppVersion>
  <Pages>2</Pages>
  <Words>525</Words>
  <Characters>3771</Characters>
  <CharactersWithSpaces>4529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2025-06-19T10:39:43Z</dcterms:modified>
  <cp:revision>5</cp:revision>
  <dc:subject/>
  <dc:title/>
</cp:coreProperties>
</file>